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C47" w:rsidRPr="004B4C47" w:rsidRDefault="004B4C47" w:rsidP="004B4C47">
      <w:pPr>
        <w:shd w:val="clear" w:color="auto" w:fill="FFFFFF"/>
        <w:spacing w:before="240" w:after="120" w:line="312" w:lineRule="atLeast"/>
        <w:jc w:val="center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  <w:r w:rsidRPr="004B4C47">
        <w:rPr>
          <w:rFonts w:ascii="Arial" w:eastAsia="Times New Roman" w:hAnsi="Arial" w:cs="Arial"/>
          <w:b/>
          <w:bCs/>
          <w:color w:val="333333"/>
          <w:sz w:val="20"/>
          <w:szCs w:val="20"/>
          <w:lang w:eastAsia="fr-FR"/>
        </w:rPr>
        <w:t>ANEXO</w:t>
      </w:r>
      <w:r>
        <w:rPr>
          <w:rFonts w:ascii="Arial" w:eastAsia="Times New Roman" w:hAnsi="Arial" w:cs="Arial"/>
          <w:b/>
          <w:bCs/>
          <w:color w:val="333333"/>
          <w:sz w:val="20"/>
          <w:szCs w:val="20"/>
          <w:lang w:eastAsia="fr-FR"/>
        </w:rPr>
        <w:t xml:space="preserve"> </w:t>
      </w:r>
      <w:r w:rsidRPr="004B4C47">
        <w:rPr>
          <w:rFonts w:ascii="Arial" w:eastAsia="Times New Roman" w:hAnsi="Arial" w:cs="Arial"/>
          <w:color w:val="333333"/>
          <w:sz w:val="20"/>
          <w:szCs w:val="20"/>
          <w:lang w:eastAsia="fr-FR"/>
        </w:rPr>
        <w:t>1.   </w:t>
      </w:r>
    </w:p>
    <w:p w:rsidR="004B4C47" w:rsidRPr="004B4C47" w:rsidRDefault="004B4C47" w:rsidP="004B4C47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  <w:r w:rsidRPr="004B4C47">
        <w:rPr>
          <w:rFonts w:ascii="Arial" w:eastAsia="Times New Roman" w:hAnsi="Arial" w:cs="Arial"/>
          <w:color w:val="333333"/>
          <w:sz w:val="20"/>
          <w:szCs w:val="20"/>
          <w:lang w:eastAsia="fr-FR"/>
        </w:rPr>
        <w:t> El anexo I del Reglamento Delegado (UE) 2023/332 se modifica como sigue:</w:t>
      </w:r>
    </w:p>
    <w:tbl>
      <w:tblPr>
        <w:tblW w:w="78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"/>
        <w:gridCol w:w="8883"/>
      </w:tblGrid>
      <w:tr w:rsidR="004B4C47" w:rsidRPr="004B4C47" w:rsidTr="004B4C47">
        <w:tc>
          <w:tcPr>
            <w:tcW w:w="0" w:type="auto"/>
            <w:shd w:val="clear" w:color="auto" w:fill="auto"/>
            <w:hideMark/>
          </w:tcPr>
          <w:p w:rsidR="004B4C47" w:rsidRPr="004B4C47" w:rsidRDefault="004B4C47" w:rsidP="004B4C47">
            <w:pPr>
              <w:spacing w:before="120"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4B4C47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1)</w:t>
            </w:r>
          </w:p>
        </w:tc>
        <w:tc>
          <w:tcPr>
            <w:tcW w:w="0" w:type="auto"/>
            <w:shd w:val="clear" w:color="auto" w:fill="auto"/>
            <w:hideMark/>
          </w:tcPr>
          <w:p w:rsidR="004B4C47" w:rsidRPr="004B4C47" w:rsidRDefault="004B4C47" w:rsidP="004B4C47">
            <w:pPr>
              <w:spacing w:before="120"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 </w:t>
            </w:r>
            <w:bookmarkStart w:id="0" w:name="_GoBack"/>
            <w:bookmarkEnd w:id="0"/>
            <w:r w:rsidRPr="004B4C4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En la sección 1, el cuadro se sustituye por el siguiente:</w:t>
            </w:r>
          </w:p>
          <w:tbl>
            <w:tblPr>
              <w:tblW w:w="7488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8"/>
              <w:gridCol w:w="1182"/>
              <w:gridCol w:w="1251"/>
              <w:gridCol w:w="1298"/>
              <w:gridCol w:w="1124"/>
              <w:gridCol w:w="1298"/>
              <w:gridCol w:w="1298"/>
              <w:gridCol w:w="1298"/>
            </w:tblGrid>
            <w:tr w:rsidR="004B4C47" w:rsidRPr="004B4C47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120" w:after="0" w:line="312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«Categoría de datos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SIS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SES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SEIAV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ECRIS-TCN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VIS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Eurodac</w:t>
                  </w:r>
                </w:p>
              </w:tc>
            </w:tr>
            <w:tr w:rsidR="004B4C47" w:rsidRPr="004B4C47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Nombres [apellido(s) y nombre(s)]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Apellidos usados con anterioridad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Apellidos de los alias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Nombres usados con anterioridad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Nombres de los alias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Nombres y apellidos de nacimiento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Nombres y apellidos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Nombres de pila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Apellido(s)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Apellido(s) de nacimiento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Otros nombres (alias, nombres artísticos, nombres habituales)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Nombre(s)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Nombre(s) de pila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Apellido(s)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Seudónimos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Alias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Nombres y apellidos anteriores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Nombres [nombre(s) de pila]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Seudónimos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Alias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Nombres y apellidos anteriores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Apellido(s)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Apellido(s) de nacimiento [apellido(s) anterior(es)]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Nombre(s) [nombre(s) de pila])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Apellido(s)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Nombre(s)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Nombre(s) de nacimiento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Nombre(s) usados con anterioridad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Alias</w:t>
                  </w:r>
                </w:p>
              </w:tc>
            </w:tr>
            <w:tr w:rsidR="004B4C47" w:rsidRPr="004B4C47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Fecha de nacimiento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Fecha de nacimiento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Fecha de nacimiento de los alias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Fecha de nacimiento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Fecha de nacimiento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Fecha de nacimiento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Fecha de nacimiento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Fecha de nacimiento</w:t>
                  </w:r>
                </w:p>
              </w:tc>
            </w:tr>
            <w:tr w:rsidR="004B4C47" w:rsidRPr="004B4C47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Género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Género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Género del alias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Sexo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Sexo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Género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Sexo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Sexo</w:t>
                  </w:r>
                </w:p>
              </w:tc>
            </w:tr>
            <w:tr w:rsidR="004B4C47" w:rsidRPr="004B4C47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 y lugar de nacimiento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 o nacionalidades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 de los alias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Lugar de nacimiento (país de nacimiento)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lastRenderedPageBreak/>
                    <w:t>Lugar de nacimiento (país de nacimiento) de los alias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lastRenderedPageBreak/>
                    <w:t>Nacionalidad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Nacionalidades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 actual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Lugar de nacimiento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Nacionalidades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Lugar de nacimiento (ciudad y país)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 actual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Nacionalidades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 de nacimiento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Lugar y país de nacimiento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Nacionalidades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Lugar de nacimiento»</w:t>
                  </w:r>
                </w:p>
              </w:tc>
            </w:tr>
          </w:tbl>
          <w:p w:rsidR="004B4C47" w:rsidRPr="004B4C47" w:rsidRDefault="004B4C47" w:rsidP="004B4C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</w:tr>
    </w:tbl>
    <w:p w:rsidR="004B4C47" w:rsidRPr="004B4C47" w:rsidRDefault="004B4C47" w:rsidP="004B4C47">
      <w:pPr>
        <w:shd w:val="clear" w:color="auto" w:fill="FFFFFF"/>
        <w:spacing w:line="240" w:lineRule="auto"/>
        <w:rPr>
          <w:rFonts w:ascii="Arial" w:eastAsia="Times New Roman" w:hAnsi="Arial" w:cs="Arial"/>
          <w:vanish/>
          <w:color w:val="333333"/>
          <w:sz w:val="20"/>
          <w:szCs w:val="20"/>
          <w:lang w:val="fr-FR" w:eastAsia="fr-FR"/>
        </w:rPr>
      </w:pPr>
    </w:p>
    <w:tbl>
      <w:tblPr>
        <w:tblW w:w="78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"/>
        <w:gridCol w:w="7663"/>
      </w:tblGrid>
      <w:tr w:rsidR="004B4C47" w:rsidRPr="004B4C47" w:rsidTr="004B4C47">
        <w:tc>
          <w:tcPr>
            <w:tcW w:w="0" w:type="auto"/>
            <w:shd w:val="clear" w:color="auto" w:fill="auto"/>
            <w:hideMark/>
          </w:tcPr>
          <w:p w:rsidR="004B4C47" w:rsidRPr="004B4C47" w:rsidRDefault="004B4C47" w:rsidP="004B4C47">
            <w:pPr>
              <w:spacing w:before="120"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4B4C47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2)</w:t>
            </w:r>
          </w:p>
        </w:tc>
        <w:tc>
          <w:tcPr>
            <w:tcW w:w="0" w:type="auto"/>
            <w:shd w:val="clear" w:color="auto" w:fill="auto"/>
            <w:hideMark/>
          </w:tcPr>
          <w:p w:rsidR="004B4C47" w:rsidRPr="004B4C47" w:rsidRDefault="004B4C47" w:rsidP="004B4C47">
            <w:pPr>
              <w:spacing w:before="120"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B4C4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En la sección 3.1, el cuadro se sustituye por el siguiente:</w:t>
            </w:r>
          </w:p>
          <w:tbl>
            <w:tblPr>
              <w:tblW w:w="7488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49"/>
              <w:gridCol w:w="1078"/>
              <w:gridCol w:w="1018"/>
              <w:gridCol w:w="1018"/>
              <w:gridCol w:w="1103"/>
              <w:gridCol w:w="1103"/>
              <w:gridCol w:w="1078"/>
            </w:tblGrid>
            <w:tr w:rsidR="004B4C47" w:rsidRPr="004B4C47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«Categoría de datos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SIS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SES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SEIAV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ECRIS-TCN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VIS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Eurodac</w:t>
                  </w:r>
                </w:p>
              </w:tc>
            </w:tr>
            <w:tr w:rsidR="004B4C47" w:rsidRPr="004B4C47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Nombres [apellido(s) y nombre(s)]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Apellidos usados con anterioridad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Apellidos de los alias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Nombres usados con anterioridad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Nombres y apellidos de nacimiento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Nombres de los alias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Apellido(s)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Nombres y apellidos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Nombres de pila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Apellido(s)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Apellido(s) de nacimiento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Otros nombres (alias, nombres artísticos, nombres habituales)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Nombre(s)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Nombre(s) de pila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Apellido(s)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Seudónimos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Alias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Nombres y apellidos anteriores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Nombres (nombres de pila)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Seudónimos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Alias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Nombres y apellidos anteriores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Apellido(s)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Apellido(s) de nacimiento [apellido(s) anterior(es)]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Nombre(s) [nombre(s) de pila]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Apellido(s)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Nombre(s)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Nombre(s) de nacimiento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Nombre(s) usados con anterioridad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Alias»</w:t>
                  </w:r>
                </w:p>
              </w:tc>
            </w:tr>
          </w:tbl>
          <w:p w:rsidR="004B4C47" w:rsidRPr="004B4C47" w:rsidRDefault="004B4C47" w:rsidP="004B4C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</w:tr>
    </w:tbl>
    <w:p w:rsidR="004B4C47" w:rsidRPr="004B4C47" w:rsidRDefault="004B4C47" w:rsidP="004B4C47">
      <w:pPr>
        <w:shd w:val="clear" w:color="auto" w:fill="FFFFFF"/>
        <w:spacing w:line="240" w:lineRule="auto"/>
        <w:rPr>
          <w:rFonts w:ascii="Arial" w:eastAsia="Times New Roman" w:hAnsi="Arial" w:cs="Arial"/>
          <w:vanish/>
          <w:color w:val="333333"/>
          <w:sz w:val="20"/>
          <w:szCs w:val="20"/>
          <w:lang w:val="fr-FR" w:eastAsia="fr-FR"/>
        </w:rPr>
      </w:pPr>
    </w:p>
    <w:tbl>
      <w:tblPr>
        <w:tblW w:w="78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"/>
        <w:gridCol w:w="7598"/>
      </w:tblGrid>
      <w:tr w:rsidR="004B4C47" w:rsidRPr="004B4C47" w:rsidTr="004B4C47">
        <w:tc>
          <w:tcPr>
            <w:tcW w:w="0" w:type="auto"/>
            <w:shd w:val="clear" w:color="auto" w:fill="auto"/>
            <w:hideMark/>
          </w:tcPr>
          <w:p w:rsidR="004B4C47" w:rsidRPr="004B4C47" w:rsidRDefault="004B4C47" w:rsidP="004B4C47">
            <w:pPr>
              <w:spacing w:before="120"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4B4C47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3)</w:t>
            </w:r>
          </w:p>
        </w:tc>
        <w:tc>
          <w:tcPr>
            <w:tcW w:w="0" w:type="auto"/>
            <w:shd w:val="clear" w:color="auto" w:fill="auto"/>
            <w:hideMark/>
          </w:tcPr>
          <w:p w:rsidR="004B4C47" w:rsidRPr="004B4C47" w:rsidRDefault="004B4C47" w:rsidP="004B4C47">
            <w:pPr>
              <w:spacing w:before="120"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B4C4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En la sección 3.2, el cuadro se sustituye por el siguiente:</w:t>
            </w:r>
          </w:p>
          <w:tbl>
            <w:tblPr>
              <w:tblW w:w="7488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69"/>
              <w:gridCol w:w="1039"/>
              <w:gridCol w:w="1014"/>
              <w:gridCol w:w="1014"/>
              <w:gridCol w:w="1014"/>
              <w:gridCol w:w="1014"/>
              <w:gridCol w:w="1124"/>
            </w:tblGrid>
            <w:tr w:rsidR="004B4C47" w:rsidRPr="004B4C47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«Categoría de datos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SIS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SES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SEIAV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ECRIS-TCN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VIS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Eurodac</w:t>
                  </w:r>
                </w:p>
              </w:tc>
            </w:tr>
            <w:tr w:rsidR="004B4C47" w:rsidRPr="004B4C47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Fecha de nacimiento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Fecha de nacimiento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Fecha de nacimiento de los alias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Fecha de nacimiento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Fecha de nacimiento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Fecha de nacimiento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Fecha de nacimiento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Fecha de nacimiento»</w:t>
                  </w:r>
                </w:p>
              </w:tc>
            </w:tr>
          </w:tbl>
          <w:p w:rsidR="004B4C47" w:rsidRPr="004B4C47" w:rsidRDefault="004B4C47" w:rsidP="004B4C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</w:p>
        </w:tc>
      </w:tr>
    </w:tbl>
    <w:p w:rsidR="004B4C47" w:rsidRPr="004B4C47" w:rsidRDefault="004B4C47" w:rsidP="004B4C47">
      <w:pPr>
        <w:shd w:val="clear" w:color="auto" w:fill="FFFFFF"/>
        <w:spacing w:line="240" w:lineRule="auto"/>
        <w:rPr>
          <w:rFonts w:ascii="Arial" w:eastAsia="Times New Roman" w:hAnsi="Arial" w:cs="Arial"/>
          <w:vanish/>
          <w:color w:val="333333"/>
          <w:sz w:val="20"/>
          <w:szCs w:val="20"/>
          <w:lang w:val="fr-FR" w:eastAsia="fr-FR"/>
        </w:rPr>
      </w:pPr>
    </w:p>
    <w:tbl>
      <w:tblPr>
        <w:tblW w:w="78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"/>
        <w:gridCol w:w="7598"/>
      </w:tblGrid>
      <w:tr w:rsidR="004B4C47" w:rsidRPr="004B4C47" w:rsidTr="004B4C47">
        <w:tc>
          <w:tcPr>
            <w:tcW w:w="0" w:type="auto"/>
            <w:shd w:val="clear" w:color="auto" w:fill="auto"/>
            <w:hideMark/>
          </w:tcPr>
          <w:p w:rsidR="004B4C47" w:rsidRPr="004B4C47" w:rsidRDefault="004B4C47" w:rsidP="004B4C47">
            <w:pPr>
              <w:spacing w:before="120"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4B4C47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4)</w:t>
            </w:r>
          </w:p>
        </w:tc>
        <w:tc>
          <w:tcPr>
            <w:tcW w:w="0" w:type="auto"/>
            <w:shd w:val="clear" w:color="auto" w:fill="auto"/>
            <w:hideMark/>
          </w:tcPr>
          <w:p w:rsidR="004B4C47" w:rsidRPr="004B4C47" w:rsidRDefault="004B4C47" w:rsidP="004B4C47">
            <w:pPr>
              <w:spacing w:before="120"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B4C4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En la sección 3.3, el cuadro se sustituye por el siguiente:</w:t>
            </w:r>
          </w:p>
          <w:tbl>
            <w:tblPr>
              <w:tblW w:w="7488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65"/>
              <w:gridCol w:w="1243"/>
              <w:gridCol w:w="602"/>
              <w:gridCol w:w="883"/>
              <w:gridCol w:w="1301"/>
              <w:gridCol w:w="577"/>
              <w:gridCol w:w="1017"/>
            </w:tblGrid>
            <w:tr w:rsidR="004B4C47" w:rsidRPr="004B4C47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«Categoría de datos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SIS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SES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SEIAV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ECRIS-TCN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VIS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Eurodac</w:t>
                  </w:r>
                </w:p>
              </w:tc>
            </w:tr>
            <w:tr w:rsidR="004B4C47" w:rsidRPr="004B4C47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Género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Género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Género del alias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Sexo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Sexo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Género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Sexo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Sexo»</w:t>
                  </w:r>
                </w:p>
              </w:tc>
            </w:tr>
          </w:tbl>
          <w:p w:rsidR="004B4C47" w:rsidRPr="004B4C47" w:rsidRDefault="004B4C47" w:rsidP="004B4C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</w:p>
        </w:tc>
      </w:tr>
    </w:tbl>
    <w:p w:rsidR="004B4C47" w:rsidRPr="004B4C47" w:rsidRDefault="004B4C47" w:rsidP="004B4C47">
      <w:pPr>
        <w:shd w:val="clear" w:color="auto" w:fill="FFFFFF"/>
        <w:spacing w:line="240" w:lineRule="auto"/>
        <w:rPr>
          <w:rFonts w:ascii="Arial" w:eastAsia="Times New Roman" w:hAnsi="Arial" w:cs="Arial"/>
          <w:vanish/>
          <w:color w:val="333333"/>
          <w:sz w:val="20"/>
          <w:szCs w:val="20"/>
          <w:lang w:val="fr-FR" w:eastAsia="fr-FR"/>
        </w:rPr>
      </w:pPr>
    </w:p>
    <w:tbl>
      <w:tblPr>
        <w:tblW w:w="78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"/>
        <w:gridCol w:w="8883"/>
      </w:tblGrid>
      <w:tr w:rsidR="004B4C47" w:rsidRPr="004B4C47" w:rsidTr="004B4C47">
        <w:tc>
          <w:tcPr>
            <w:tcW w:w="0" w:type="auto"/>
            <w:shd w:val="clear" w:color="auto" w:fill="auto"/>
            <w:hideMark/>
          </w:tcPr>
          <w:p w:rsidR="004B4C47" w:rsidRPr="004B4C47" w:rsidRDefault="004B4C47" w:rsidP="004B4C47">
            <w:pPr>
              <w:spacing w:before="120"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4B4C47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5)</w:t>
            </w:r>
          </w:p>
        </w:tc>
        <w:tc>
          <w:tcPr>
            <w:tcW w:w="0" w:type="auto"/>
            <w:shd w:val="clear" w:color="auto" w:fill="auto"/>
            <w:hideMark/>
          </w:tcPr>
          <w:p w:rsidR="004B4C47" w:rsidRPr="004B4C47" w:rsidRDefault="004B4C47" w:rsidP="004B4C47">
            <w:pPr>
              <w:spacing w:before="120"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B4C4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En la sección 3.4, el cuadro se sustituye por el siguiente:</w:t>
            </w:r>
          </w:p>
          <w:tbl>
            <w:tblPr>
              <w:tblW w:w="7488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99"/>
              <w:gridCol w:w="1252"/>
              <w:gridCol w:w="1298"/>
              <w:gridCol w:w="1124"/>
              <w:gridCol w:w="1298"/>
              <w:gridCol w:w="1298"/>
              <w:gridCol w:w="1298"/>
            </w:tblGrid>
            <w:tr w:rsidR="004B4C47" w:rsidRPr="004B4C47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«Categoría de datos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SIS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SES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SEIAV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ECRIS-TCN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VIS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Eurodac</w:t>
                  </w:r>
                </w:p>
              </w:tc>
            </w:tr>
            <w:tr w:rsidR="004B4C47" w:rsidRPr="004B4C47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Nacionalidades y lugar de nacimiento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 o nacionalidades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 de los alias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Lugar de nacimiento (país de nacimiento)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Lugar de nacimiento (país de nacimiento) de los alias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Nacionalidad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Nacionalidades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 actual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Lugar de nacimiento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Nacionalidades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Lugar de nacimiento (ciudad y país)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 actual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Nacionalidades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 de nacimiento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Lugar y país de nacimiento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Nacionalidades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Lugar de nacimiento»</w:t>
                  </w:r>
                </w:p>
              </w:tc>
            </w:tr>
          </w:tbl>
          <w:p w:rsidR="004B4C47" w:rsidRPr="004B4C47" w:rsidRDefault="004B4C47" w:rsidP="004B4C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</w:tr>
    </w:tbl>
    <w:p w:rsidR="004B4C47" w:rsidRPr="004B4C47" w:rsidRDefault="004B4C47" w:rsidP="004B4C47">
      <w:pPr>
        <w:shd w:val="clear" w:color="auto" w:fill="FFFFFF"/>
        <w:spacing w:after="0" w:line="312" w:lineRule="atLeast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  <w:r w:rsidRPr="004B4C47">
        <w:rPr>
          <w:rFonts w:ascii="Arial" w:eastAsia="Times New Roman" w:hAnsi="Arial" w:cs="Arial"/>
          <w:color w:val="333333"/>
          <w:sz w:val="20"/>
          <w:szCs w:val="20"/>
          <w:lang w:eastAsia="fr-FR"/>
        </w:rPr>
        <w:t>2.   </w:t>
      </w:r>
    </w:p>
    <w:p w:rsidR="004B4C47" w:rsidRPr="004B4C47" w:rsidRDefault="004B4C47" w:rsidP="004B4C47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  <w:r w:rsidRPr="004B4C47">
        <w:rPr>
          <w:rFonts w:ascii="Arial" w:eastAsia="Times New Roman" w:hAnsi="Arial" w:cs="Arial"/>
          <w:color w:val="333333"/>
          <w:sz w:val="20"/>
          <w:szCs w:val="20"/>
          <w:lang w:eastAsia="fr-FR"/>
        </w:rPr>
        <w:t> El anexo II del Reglamento Delegado (UE) 2023/332 se modifica como sigue:</w:t>
      </w:r>
    </w:p>
    <w:tbl>
      <w:tblPr>
        <w:tblW w:w="78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"/>
        <w:gridCol w:w="8883"/>
      </w:tblGrid>
      <w:tr w:rsidR="004B4C47" w:rsidRPr="004B4C47" w:rsidTr="004B4C47">
        <w:tc>
          <w:tcPr>
            <w:tcW w:w="0" w:type="auto"/>
            <w:shd w:val="clear" w:color="auto" w:fill="auto"/>
            <w:hideMark/>
          </w:tcPr>
          <w:p w:rsidR="004B4C47" w:rsidRPr="004B4C47" w:rsidRDefault="004B4C47" w:rsidP="004B4C47">
            <w:pPr>
              <w:spacing w:before="120"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4B4C47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1)</w:t>
            </w:r>
          </w:p>
        </w:tc>
        <w:tc>
          <w:tcPr>
            <w:tcW w:w="0" w:type="auto"/>
            <w:shd w:val="clear" w:color="auto" w:fill="auto"/>
            <w:hideMark/>
          </w:tcPr>
          <w:p w:rsidR="004B4C47" w:rsidRPr="004B4C47" w:rsidRDefault="004B4C47" w:rsidP="004B4C47">
            <w:pPr>
              <w:spacing w:before="120"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B4C4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En la sección 1, el cuadro se sustituye por el siguiente:</w:t>
            </w:r>
          </w:p>
          <w:tbl>
            <w:tblPr>
              <w:tblW w:w="7488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8"/>
              <w:gridCol w:w="1182"/>
              <w:gridCol w:w="1251"/>
              <w:gridCol w:w="1298"/>
              <w:gridCol w:w="1124"/>
              <w:gridCol w:w="1298"/>
              <w:gridCol w:w="1298"/>
              <w:gridCol w:w="1298"/>
            </w:tblGrid>
            <w:tr w:rsidR="004B4C47" w:rsidRPr="004B4C47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120" w:after="0" w:line="312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«Categoría de datos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SIS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SES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SEIAV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ECRIS-TCN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VIS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Eurodac</w:t>
                  </w:r>
                </w:p>
              </w:tc>
            </w:tr>
            <w:tr w:rsidR="004B4C47" w:rsidRPr="004B4C47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Nombres [apellido(s) y nombre(s)]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Apellidos usados con anterioridad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Apellidos de los alias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Nombres usados con anterioridad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Nombres de los alias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Nombres y apellidos de nacimiento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Apellido(s)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Nombres y apellidos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Nombres de pila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Apellido(s)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Apellido(s) de nacimiento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Otros nombres (alias, nombres artísticos, nombres habituales)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Nombre(s)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Nombre(s) de pila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Apellido(s)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Seudónimos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Alias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Nombres y apellidos anteriores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Nombres (nombres de pila)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Seudónimos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Alias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Nombres y apellidos anteriores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Apellido(s)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Apellido(s) de nacimiento [apellido(s) anterior(es)]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Nombre(s) (nombres de pila)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Apellido(s)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Nombre(s)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Nombre(s) de nacimiento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Nombre(s) usados con anterioridad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Alias</w:t>
                  </w:r>
                </w:p>
              </w:tc>
            </w:tr>
            <w:tr w:rsidR="004B4C47" w:rsidRPr="004B4C47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Fecha de nacimiento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Fecha de nacimiento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Fecha de nacimiento de los alias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Fecha de nacimiento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Fecha de nacimiento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Fecha de nacimiento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Fecha de nacimiento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Fecha de nacimiento</w:t>
                  </w:r>
                </w:p>
              </w:tc>
            </w:tr>
            <w:tr w:rsidR="004B4C47" w:rsidRPr="004B4C47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Género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Género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Género del alias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Sexo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Sexo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Género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Sexo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Sexo</w:t>
                  </w:r>
                </w:p>
              </w:tc>
            </w:tr>
            <w:tr w:rsidR="004B4C47" w:rsidRPr="004B4C47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 y lugar de nacimiento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 o nacionalidades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 de los alias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Lugar de nacimiento (país de nacimiento)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Lugar de nacimiento (país de nacimiento) de los alias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Nacionalidad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Nacionalidades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 actual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Lugar de nacimiento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Nacionalidades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Lugar de nacimiento (ciudad y país)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 actual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Nacionalidades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 de nacimiento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Lugar y país de nacimiento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Nacionalidades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Lugar de nacimiento»</w:t>
                  </w:r>
                </w:p>
              </w:tc>
            </w:tr>
          </w:tbl>
          <w:p w:rsidR="004B4C47" w:rsidRPr="004B4C47" w:rsidRDefault="004B4C47" w:rsidP="004B4C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</w:tr>
    </w:tbl>
    <w:p w:rsidR="004B4C47" w:rsidRPr="004B4C47" w:rsidRDefault="004B4C47" w:rsidP="004B4C47">
      <w:pPr>
        <w:shd w:val="clear" w:color="auto" w:fill="FFFFFF"/>
        <w:spacing w:line="240" w:lineRule="auto"/>
        <w:rPr>
          <w:rFonts w:ascii="Arial" w:eastAsia="Times New Roman" w:hAnsi="Arial" w:cs="Arial"/>
          <w:vanish/>
          <w:color w:val="333333"/>
          <w:sz w:val="20"/>
          <w:szCs w:val="20"/>
          <w:lang w:val="fr-FR" w:eastAsia="fr-FR"/>
        </w:rPr>
      </w:pPr>
    </w:p>
    <w:tbl>
      <w:tblPr>
        <w:tblW w:w="78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"/>
        <w:gridCol w:w="7663"/>
      </w:tblGrid>
      <w:tr w:rsidR="004B4C47" w:rsidRPr="004B4C47" w:rsidTr="004B4C47">
        <w:tc>
          <w:tcPr>
            <w:tcW w:w="0" w:type="auto"/>
            <w:shd w:val="clear" w:color="auto" w:fill="auto"/>
            <w:hideMark/>
          </w:tcPr>
          <w:p w:rsidR="004B4C47" w:rsidRPr="004B4C47" w:rsidRDefault="004B4C47" w:rsidP="004B4C47">
            <w:pPr>
              <w:spacing w:before="120"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4B4C47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2)</w:t>
            </w:r>
          </w:p>
        </w:tc>
        <w:tc>
          <w:tcPr>
            <w:tcW w:w="0" w:type="auto"/>
            <w:shd w:val="clear" w:color="auto" w:fill="auto"/>
            <w:hideMark/>
          </w:tcPr>
          <w:p w:rsidR="004B4C47" w:rsidRPr="004B4C47" w:rsidRDefault="004B4C47" w:rsidP="004B4C47">
            <w:pPr>
              <w:spacing w:before="120"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B4C4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En la sección 3.1, el cuadro se sustituye por el siguiente:</w:t>
            </w:r>
          </w:p>
          <w:tbl>
            <w:tblPr>
              <w:tblW w:w="7488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49"/>
              <w:gridCol w:w="1078"/>
              <w:gridCol w:w="1018"/>
              <w:gridCol w:w="1018"/>
              <w:gridCol w:w="1103"/>
              <w:gridCol w:w="1103"/>
              <w:gridCol w:w="1078"/>
            </w:tblGrid>
            <w:tr w:rsidR="004B4C47" w:rsidRPr="004B4C47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«Categoría de datos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SIS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SES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SEIAV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ECRIS-TCN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VIS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Eurodac</w:t>
                  </w:r>
                </w:p>
              </w:tc>
            </w:tr>
            <w:tr w:rsidR="004B4C47" w:rsidRPr="004B4C47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Nombres [apellido(s) y nombre(s)]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Apellidos usados con anterioridad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Apellidos de los alias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Nombres usados con anterioridad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Nombres y apellidos de nacimiento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Nombres de los alias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Apellido(s)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Nombres y apellidos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Nombres de pila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Apellido(s)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Apellido(s) de nacimiento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Otros nombres (alias, nombres artísticos, nombres habituales)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Nombre(s)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Nombre(s) de pila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Apellido(s)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Seudónimos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Alias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Nombres y apellidos anteriores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Nombres (nombres de pila)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Seudónimos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Alias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Nombres y apellidos anteriores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Apellido(s)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Apellido(s) de nacimiento [apellido(s) anterior(es)]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Nombre(s) [nombre(s) de pila]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Apellido(s)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Nombre(s)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Nombre(s) de nacimiento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Nombre(s) usados con anterioridad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Alias»</w:t>
                  </w:r>
                </w:p>
              </w:tc>
            </w:tr>
          </w:tbl>
          <w:p w:rsidR="004B4C47" w:rsidRPr="004B4C47" w:rsidRDefault="004B4C47" w:rsidP="004B4C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</w:tr>
    </w:tbl>
    <w:p w:rsidR="004B4C47" w:rsidRPr="004B4C47" w:rsidRDefault="004B4C47" w:rsidP="004B4C47">
      <w:pPr>
        <w:shd w:val="clear" w:color="auto" w:fill="FFFFFF"/>
        <w:spacing w:line="240" w:lineRule="auto"/>
        <w:rPr>
          <w:rFonts w:ascii="Arial" w:eastAsia="Times New Roman" w:hAnsi="Arial" w:cs="Arial"/>
          <w:vanish/>
          <w:color w:val="333333"/>
          <w:sz w:val="20"/>
          <w:szCs w:val="20"/>
          <w:lang w:val="fr-FR" w:eastAsia="fr-FR"/>
        </w:rPr>
      </w:pPr>
    </w:p>
    <w:tbl>
      <w:tblPr>
        <w:tblW w:w="78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"/>
        <w:gridCol w:w="7598"/>
      </w:tblGrid>
      <w:tr w:rsidR="004B4C47" w:rsidRPr="004B4C47" w:rsidTr="004B4C47">
        <w:tc>
          <w:tcPr>
            <w:tcW w:w="0" w:type="auto"/>
            <w:shd w:val="clear" w:color="auto" w:fill="auto"/>
            <w:hideMark/>
          </w:tcPr>
          <w:p w:rsidR="004B4C47" w:rsidRPr="004B4C47" w:rsidRDefault="004B4C47" w:rsidP="004B4C47">
            <w:pPr>
              <w:spacing w:before="120"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4B4C47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3)</w:t>
            </w:r>
          </w:p>
        </w:tc>
        <w:tc>
          <w:tcPr>
            <w:tcW w:w="0" w:type="auto"/>
            <w:shd w:val="clear" w:color="auto" w:fill="auto"/>
            <w:hideMark/>
          </w:tcPr>
          <w:p w:rsidR="004B4C47" w:rsidRPr="004B4C47" w:rsidRDefault="004B4C47" w:rsidP="004B4C47">
            <w:pPr>
              <w:spacing w:before="120"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B4C4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En la sección 3.2, el cuadro se sustituye por el siguiente:</w:t>
            </w:r>
          </w:p>
          <w:tbl>
            <w:tblPr>
              <w:tblW w:w="7488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69"/>
              <w:gridCol w:w="1039"/>
              <w:gridCol w:w="1014"/>
              <w:gridCol w:w="1014"/>
              <w:gridCol w:w="1014"/>
              <w:gridCol w:w="1014"/>
              <w:gridCol w:w="1124"/>
            </w:tblGrid>
            <w:tr w:rsidR="004B4C47" w:rsidRPr="004B4C47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«Categoría de datos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SIS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SES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SEIAV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ECRIS-TCN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VIS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Eurodac</w:t>
                  </w:r>
                </w:p>
              </w:tc>
            </w:tr>
            <w:tr w:rsidR="004B4C47" w:rsidRPr="004B4C47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Fecha de nacimiento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Fecha de nacimiento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Fecha de nacimiento de los alias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Fecha de nacimiento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Fecha de nacimiento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Fecha de nacimiento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Fecha de nacimiento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Fecha de nacimiento»</w:t>
                  </w:r>
                </w:p>
              </w:tc>
            </w:tr>
          </w:tbl>
          <w:p w:rsidR="004B4C47" w:rsidRPr="004B4C47" w:rsidRDefault="004B4C47" w:rsidP="004B4C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</w:p>
        </w:tc>
      </w:tr>
    </w:tbl>
    <w:p w:rsidR="004B4C47" w:rsidRPr="004B4C47" w:rsidRDefault="004B4C47" w:rsidP="004B4C47">
      <w:pPr>
        <w:shd w:val="clear" w:color="auto" w:fill="FFFFFF"/>
        <w:spacing w:line="240" w:lineRule="auto"/>
        <w:rPr>
          <w:rFonts w:ascii="Arial" w:eastAsia="Times New Roman" w:hAnsi="Arial" w:cs="Arial"/>
          <w:vanish/>
          <w:color w:val="333333"/>
          <w:sz w:val="20"/>
          <w:szCs w:val="20"/>
          <w:lang w:val="fr-FR" w:eastAsia="fr-FR"/>
        </w:rPr>
      </w:pPr>
    </w:p>
    <w:tbl>
      <w:tblPr>
        <w:tblW w:w="78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"/>
        <w:gridCol w:w="7598"/>
      </w:tblGrid>
      <w:tr w:rsidR="004B4C47" w:rsidRPr="004B4C47" w:rsidTr="004B4C47">
        <w:tc>
          <w:tcPr>
            <w:tcW w:w="0" w:type="auto"/>
            <w:shd w:val="clear" w:color="auto" w:fill="auto"/>
            <w:hideMark/>
          </w:tcPr>
          <w:p w:rsidR="004B4C47" w:rsidRPr="004B4C47" w:rsidRDefault="004B4C47" w:rsidP="004B4C47">
            <w:pPr>
              <w:spacing w:before="120"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4B4C47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4)</w:t>
            </w:r>
          </w:p>
        </w:tc>
        <w:tc>
          <w:tcPr>
            <w:tcW w:w="0" w:type="auto"/>
            <w:shd w:val="clear" w:color="auto" w:fill="auto"/>
            <w:hideMark/>
          </w:tcPr>
          <w:p w:rsidR="004B4C47" w:rsidRPr="004B4C47" w:rsidRDefault="004B4C47" w:rsidP="004B4C47">
            <w:pPr>
              <w:spacing w:before="120"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B4C4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En la sección 3.3, el cuadro se sustituye por el siguiente:</w:t>
            </w:r>
          </w:p>
          <w:tbl>
            <w:tblPr>
              <w:tblW w:w="7488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65"/>
              <w:gridCol w:w="1243"/>
              <w:gridCol w:w="602"/>
              <w:gridCol w:w="883"/>
              <w:gridCol w:w="1301"/>
              <w:gridCol w:w="577"/>
              <w:gridCol w:w="1017"/>
            </w:tblGrid>
            <w:tr w:rsidR="004B4C47" w:rsidRPr="004B4C47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«Categoría de datos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SIS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SES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SEIAV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ECRIS-TCN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VIS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Eurodac</w:t>
                  </w:r>
                </w:p>
              </w:tc>
            </w:tr>
            <w:tr w:rsidR="004B4C47" w:rsidRPr="004B4C47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Género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Género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Género del alias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Sexo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Sexo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Género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Sexo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Sexo»</w:t>
                  </w:r>
                </w:p>
              </w:tc>
            </w:tr>
          </w:tbl>
          <w:p w:rsidR="004B4C47" w:rsidRPr="004B4C47" w:rsidRDefault="004B4C47" w:rsidP="004B4C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</w:p>
        </w:tc>
      </w:tr>
    </w:tbl>
    <w:p w:rsidR="004B4C47" w:rsidRPr="004B4C47" w:rsidRDefault="004B4C47" w:rsidP="004B4C47">
      <w:pPr>
        <w:shd w:val="clear" w:color="auto" w:fill="FFFFFF"/>
        <w:spacing w:line="240" w:lineRule="auto"/>
        <w:rPr>
          <w:rFonts w:ascii="Arial" w:eastAsia="Times New Roman" w:hAnsi="Arial" w:cs="Arial"/>
          <w:vanish/>
          <w:color w:val="333333"/>
          <w:sz w:val="20"/>
          <w:szCs w:val="20"/>
          <w:lang w:val="fr-FR" w:eastAsia="fr-FR"/>
        </w:rPr>
      </w:pPr>
    </w:p>
    <w:tbl>
      <w:tblPr>
        <w:tblW w:w="78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"/>
        <w:gridCol w:w="8883"/>
      </w:tblGrid>
      <w:tr w:rsidR="004B4C47" w:rsidRPr="004B4C47" w:rsidTr="004B4C47">
        <w:tc>
          <w:tcPr>
            <w:tcW w:w="0" w:type="auto"/>
            <w:shd w:val="clear" w:color="auto" w:fill="auto"/>
            <w:hideMark/>
          </w:tcPr>
          <w:p w:rsidR="004B4C47" w:rsidRPr="004B4C47" w:rsidRDefault="004B4C47" w:rsidP="004B4C47">
            <w:pPr>
              <w:spacing w:before="120"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</w:pPr>
            <w:r w:rsidRPr="004B4C47"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/>
              </w:rPr>
              <w:t>5)</w:t>
            </w:r>
          </w:p>
        </w:tc>
        <w:tc>
          <w:tcPr>
            <w:tcW w:w="0" w:type="auto"/>
            <w:shd w:val="clear" w:color="auto" w:fill="auto"/>
            <w:hideMark/>
          </w:tcPr>
          <w:p w:rsidR="004B4C47" w:rsidRPr="004B4C47" w:rsidRDefault="004B4C47" w:rsidP="004B4C47">
            <w:pPr>
              <w:spacing w:before="120"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B4C4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En la sección 3.4, el cuadro se sustituye por el siguiente:</w:t>
            </w:r>
          </w:p>
          <w:tbl>
            <w:tblPr>
              <w:tblW w:w="7488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99"/>
              <w:gridCol w:w="1252"/>
              <w:gridCol w:w="1298"/>
              <w:gridCol w:w="1124"/>
              <w:gridCol w:w="1298"/>
              <w:gridCol w:w="1298"/>
              <w:gridCol w:w="1298"/>
            </w:tblGrid>
            <w:tr w:rsidR="004B4C47" w:rsidRPr="004B4C47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«Categoría de datos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SIS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SES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SEIAV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ECRIS-TCN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VIS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ind w:right="19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b/>
                      <w:bCs/>
                      <w:lang w:val="fr-FR" w:eastAsia="fr-FR"/>
                    </w:rPr>
                    <w:t>Eurodac</w:t>
                  </w:r>
                </w:p>
              </w:tc>
            </w:tr>
            <w:tr w:rsidR="004B4C47" w:rsidRPr="004B4C47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Nacionalidades y lugar de nacimiento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 o nacionalidades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 de los alias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Lugar de nacimiento (país de nacimiento)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Lugar de nacimiento (país de nacimiento) de los alias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Nacionalidad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val="fr-FR" w:eastAsia="fr-FR"/>
                    </w:rPr>
                    <w:t>Nacionalidades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 actual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Lugar de nacimiento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Nacionalidades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Lugar de nacimiento (ciudad y país)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 actual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Nacionalidades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 de nacimiento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Lugar y país de nacimiento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hideMark/>
                </w:tcPr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Nacionalidades</w:t>
                  </w:r>
                </w:p>
                <w:p w:rsidR="004B4C47" w:rsidRPr="004B4C47" w:rsidRDefault="004B4C47" w:rsidP="004B4C47">
                  <w:pPr>
                    <w:spacing w:before="60" w:after="60" w:line="312" w:lineRule="atLeast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 w:rsidRPr="004B4C47">
                    <w:rPr>
                      <w:rFonts w:ascii="Times New Roman" w:eastAsia="Times New Roman" w:hAnsi="Times New Roman" w:cs="Times New Roman"/>
                      <w:lang w:eastAsia="fr-FR"/>
                    </w:rPr>
                    <w:t>Lugar de nacimiento»</w:t>
                  </w:r>
                </w:p>
              </w:tc>
            </w:tr>
          </w:tbl>
          <w:p w:rsidR="004B4C47" w:rsidRPr="004B4C47" w:rsidRDefault="004B4C47" w:rsidP="004B4C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</w:tr>
    </w:tbl>
    <w:p w:rsidR="004B4C47" w:rsidRPr="004B4C47" w:rsidRDefault="004B4C47" w:rsidP="004B4C47">
      <w:pPr>
        <w:spacing w:before="60" w:after="60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</w:pPr>
      <w:r w:rsidRPr="004B4C47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pict>
          <v:rect id="_x0000_i1025" style="width:654.5pt;height:.75pt" o:hrpct="0" o:hralign="center" o:hrstd="t" o:hrnoshade="t" o:hr="t" fillcolor="black" stroked="f"/>
        </w:pict>
      </w:r>
    </w:p>
    <w:p w:rsidR="004B4C47" w:rsidRPr="004B4C47" w:rsidRDefault="004B4C47" w:rsidP="004B4C47">
      <w:pPr>
        <w:shd w:val="clear" w:color="auto" w:fill="FFFFFF"/>
        <w:spacing w:before="120" w:after="0" w:line="312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val="en-US" w:eastAsia="fr-FR"/>
        </w:rPr>
      </w:pPr>
      <w:r w:rsidRPr="004B4C47">
        <w:rPr>
          <w:rFonts w:ascii="Arial" w:eastAsia="Times New Roman" w:hAnsi="Arial" w:cs="Arial"/>
          <w:color w:val="333333"/>
          <w:sz w:val="20"/>
          <w:szCs w:val="20"/>
          <w:lang w:val="en-US" w:eastAsia="fr-FR"/>
        </w:rPr>
        <w:t>ELI: http://data.europa.eu/eli/reg_del/2026/326/oj</w:t>
      </w:r>
    </w:p>
    <w:p w:rsidR="004B4C47" w:rsidRPr="004B4C47" w:rsidRDefault="004B4C47" w:rsidP="004B4C47">
      <w:pPr>
        <w:shd w:val="clear" w:color="auto" w:fill="FFFFFF"/>
        <w:spacing w:before="120" w:after="0" w:line="312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val="en-US" w:eastAsia="fr-FR"/>
        </w:rPr>
      </w:pPr>
      <w:r w:rsidRPr="004B4C47">
        <w:rPr>
          <w:rFonts w:ascii="Arial" w:eastAsia="Times New Roman" w:hAnsi="Arial" w:cs="Arial"/>
          <w:color w:val="333333"/>
          <w:sz w:val="20"/>
          <w:szCs w:val="20"/>
          <w:lang w:val="en-US" w:eastAsia="fr-FR"/>
        </w:rPr>
        <w:t>ISSN 1977-0685 (electronic edition)</w:t>
      </w:r>
    </w:p>
    <w:p w:rsidR="00B2021A" w:rsidRPr="004B4C47" w:rsidRDefault="00B2021A">
      <w:pPr>
        <w:rPr>
          <w:lang w:val="en-US"/>
        </w:rPr>
      </w:pPr>
    </w:p>
    <w:sectPr w:rsidR="00B2021A" w:rsidRPr="004B4C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C47"/>
    <w:rsid w:val="000D4927"/>
    <w:rsid w:val="002D134A"/>
    <w:rsid w:val="004518F3"/>
    <w:rsid w:val="004B4C47"/>
    <w:rsid w:val="00767385"/>
    <w:rsid w:val="00A0046F"/>
    <w:rsid w:val="00B2021A"/>
    <w:rsid w:val="00DC28BE"/>
    <w:rsid w:val="00E8115F"/>
    <w:rsid w:val="00ED3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15F"/>
  </w:style>
  <w:style w:type="paragraph" w:styleId="Heading2">
    <w:name w:val="heading 2"/>
    <w:basedOn w:val="Normal"/>
    <w:link w:val="Heading2Char"/>
    <w:uiPriority w:val="9"/>
    <w:qFormat/>
    <w:rsid w:val="00E8115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E8115F"/>
    <w:pPr>
      <w:ind w:right="1134"/>
      <w:jc w:val="both"/>
    </w:pPr>
    <w:rPr>
      <w:rFonts w:ascii="Arial" w:hAnsi="Arial" w:cs="Arial"/>
    </w:rPr>
  </w:style>
  <w:style w:type="character" w:customStyle="1" w:styleId="Style1Char">
    <w:name w:val="Style1 Char"/>
    <w:basedOn w:val="DefaultParagraphFont"/>
    <w:link w:val="Style1"/>
    <w:rsid w:val="00E8115F"/>
    <w:rPr>
      <w:rFonts w:ascii="Arial" w:hAnsi="Arial" w:cs="Arial"/>
    </w:rPr>
  </w:style>
  <w:style w:type="character" w:customStyle="1" w:styleId="Heading2Char">
    <w:name w:val="Heading 2 Char"/>
    <w:basedOn w:val="DefaultParagraphFont"/>
    <w:link w:val="Heading2"/>
    <w:uiPriority w:val="9"/>
    <w:rsid w:val="00E8115F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customStyle="1" w:styleId="oj-doc-ti">
    <w:name w:val="oj-doc-ti"/>
    <w:basedOn w:val="Normal"/>
    <w:rsid w:val="004B4C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NormalWeb">
    <w:name w:val="Normal (Web)"/>
    <w:basedOn w:val="Normal"/>
    <w:uiPriority w:val="99"/>
    <w:semiHidden/>
    <w:unhideWhenUsed/>
    <w:rsid w:val="004B4C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customStyle="1" w:styleId="oj-normal">
    <w:name w:val="oj-normal"/>
    <w:basedOn w:val="Normal"/>
    <w:rsid w:val="004B4C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customStyle="1" w:styleId="oj-tbl-hdr">
    <w:name w:val="oj-tbl-hdr"/>
    <w:basedOn w:val="Normal"/>
    <w:rsid w:val="004B4C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customStyle="1" w:styleId="oj-tbl-txt">
    <w:name w:val="oj-tbl-txt"/>
    <w:basedOn w:val="Normal"/>
    <w:rsid w:val="004B4C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15F"/>
  </w:style>
  <w:style w:type="paragraph" w:styleId="Heading2">
    <w:name w:val="heading 2"/>
    <w:basedOn w:val="Normal"/>
    <w:link w:val="Heading2Char"/>
    <w:uiPriority w:val="9"/>
    <w:qFormat/>
    <w:rsid w:val="00E8115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E8115F"/>
    <w:pPr>
      <w:ind w:right="1134"/>
      <w:jc w:val="both"/>
    </w:pPr>
    <w:rPr>
      <w:rFonts w:ascii="Arial" w:hAnsi="Arial" w:cs="Arial"/>
    </w:rPr>
  </w:style>
  <w:style w:type="character" w:customStyle="1" w:styleId="Style1Char">
    <w:name w:val="Style1 Char"/>
    <w:basedOn w:val="DefaultParagraphFont"/>
    <w:link w:val="Style1"/>
    <w:rsid w:val="00E8115F"/>
    <w:rPr>
      <w:rFonts w:ascii="Arial" w:hAnsi="Arial" w:cs="Arial"/>
    </w:rPr>
  </w:style>
  <w:style w:type="character" w:customStyle="1" w:styleId="Heading2Char">
    <w:name w:val="Heading 2 Char"/>
    <w:basedOn w:val="DefaultParagraphFont"/>
    <w:link w:val="Heading2"/>
    <w:uiPriority w:val="9"/>
    <w:rsid w:val="00E8115F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customStyle="1" w:styleId="oj-doc-ti">
    <w:name w:val="oj-doc-ti"/>
    <w:basedOn w:val="Normal"/>
    <w:rsid w:val="004B4C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NormalWeb">
    <w:name w:val="Normal (Web)"/>
    <w:basedOn w:val="Normal"/>
    <w:uiPriority w:val="99"/>
    <w:semiHidden/>
    <w:unhideWhenUsed/>
    <w:rsid w:val="004B4C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customStyle="1" w:styleId="oj-normal">
    <w:name w:val="oj-normal"/>
    <w:basedOn w:val="Normal"/>
    <w:rsid w:val="004B4C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customStyle="1" w:styleId="oj-tbl-hdr">
    <w:name w:val="oj-tbl-hdr"/>
    <w:basedOn w:val="Normal"/>
    <w:rsid w:val="004B4C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customStyle="1" w:styleId="oj-tbl-txt">
    <w:name w:val="oj-tbl-txt"/>
    <w:basedOn w:val="Normal"/>
    <w:rsid w:val="004B4C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598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0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578680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741143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1084</Words>
  <Characters>5968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carlos ferreyros</dc:creator>
  <cp:lastModifiedBy>carlos ferreyros</cp:lastModifiedBy>
  <cp:revision>1</cp:revision>
  <cp:lastPrinted>2026-02-18T13:39:00Z</cp:lastPrinted>
  <dcterms:created xsi:type="dcterms:W3CDTF">2026-02-18T13:34:00Z</dcterms:created>
  <dcterms:modified xsi:type="dcterms:W3CDTF">2026-02-18T13:40:00Z</dcterms:modified>
</cp:coreProperties>
</file>